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A86" w:rsidRPr="008A7A86" w:rsidRDefault="008A7A86" w:rsidP="008A7A8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A7A86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8</w:t>
      </w:r>
    </w:p>
    <w:p w:rsidR="008A7A86" w:rsidRPr="008A7A86" w:rsidRDefault="008A7A86" w:rsidP="008A7A8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7A86">
        <w:rPr>
          <w:rFonts w:ascii="Times New Roman" w:eastAsia="Calibri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8A7A86" w:rsidRPr="008A7A86" w:rsidRDefault="008A7A86" w:rsidP="008A7A8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7A86">
        <w:rPr>
          <w:rFonts w:ascii="Times New Roman" w:eastAsia="Calibri" w:hAnsi="Times New Roman" w:cs="Times New Roman"/>
          <w:sz w:val="24"/>
          <w:szCs w:val="24"/>
          <w:lang w:eastAsia="ru-RU"/>
        </w:rPr>
        <w:t>Воскресенского муниципального округа</w:t>
      </w:r>
    </w:p>
    <w:p w:rsidR="008A7A86" w:rsidRPr="008A7A86" w:rsidRDefault="008A7A86" w:rsidP="008A7A86">
      <w:pPr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7A86">
        <w:rPr>
          <w:rFonts w:ascii="Times New Roman" w:eastAsia="Calibri" w:hAnsi="Times New Roman" w:cs="Times New Roman"/>
          <w:sz w:val="24"/>
          <w:szCs w:val="24"/>
          <w:lang w:eastAsia="ru-RU"/>
        </w:rPr>
        <w:t>Нижегородской области</w:t>
      </w:r>
    </w:p>
    <w:p w:rsidR="008A7A86" w:rsidRDefault="008A7A86" w:rsidP="008A7A8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7A86">
        <w:rPr>
          <w:rFonts w:ascii="Times New Roman" w:eastAsia="Calibri" w:hAnsi="Times New Roman" w:cs="Times New Roman"/>
          <w:sz w:val="24"/>
          <w:szCs w:val="24"/>
          <w:lang w:eastAsia="ru-RU"/>
        </w:rPr>
        <w:t>от 29 декабря 2025 года № 9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</w:p>
    <w:p w:rsidR="008A7A86" w:rsidRPr="008A7A86" w:rsidRDefault="008A7A86" w:rsidP="008A7A8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(в редакции решения Совета депутатов от 26.01.2026 №1)</w:t>
      </w:r>
    </w:p>
    <w:p w:rsidR="008A7A86" w:rsidRPr="008A7A86" w:rsidRDefault="008A7A86" w:rsidP="008A7A8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A7A86" w:rsidRPr="008A7A86" w:rsidRDefault="008A7A86" w:rsidP="008A7A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муниципальных гарантий Воскресенского муниципального округа в валюте</w:t>
      </w:r>
    </w:p>
    <w:p w:rsidR="008A7A86" w:rsidRPr="008A7A86" w:rsidRDefault="008A7A86" w:rsidP="008A7A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 в 2026 году</w:t>
      </w:r>
    </w:p>
    <w:p w:rsidR="008A7A86" w:rsidRPr="008A7A86" w:rsidRDefault="008A7A86" w:rsidP="008A7A8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6"/>
        <w:gridCol w:w="2577"/>
        <w:gridCol w:w="3188"/>
        <w:gridCol w:w="2958"/>
        <w:gridCol w:w="2507"/>
        <w:gridCol w:w="3090"/>
      </w:tblGrid>
      <w:tr w:rsidR="008A7A86" w:rsidRPr="008A7A86" w:rsidTr="00F32DC0">
        <w:trPr>
          <w:trHeight w:val="866"/>
        </w:trPr>
        <w:tc>
          <w:tcPr>
            <w:tcW w:w="241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56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059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выданных муниципальных гарантий на 1 января 2026 года</w:t>
            </w:r>
          </w:p>
        </w:tc>
        <w:tc>
          <w:tcPr>
            <w:tcW w:w="983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выдаваемых муниципальных гарантий</w:t>
            </w:r>
          </w:p>
        </w:tc>
        <w:tc>
          <w:tcPr>
            <w:tcW w:w="833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102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Планируемый объем муниципальных гарантий на 1 января 2027 года</w:t>
            </w:r>
          </w:p>
        </w:tc>
      </w:tr>
      <w:tr w:rsidR="008A7A86" w:rsidRPr="008A7A86" w:rsidTr="00F32DC0">
        <w:trPr>
          <w:trHeight w:val="1138"/>
        </w:trPr>
        <w:tc>
          <w:tcPr>
            <w:tcW w:w="241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6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гарантии, действующие на 1 января 2026 года</w:t>
            </w:r>
          </w:p>
        </w:tc>
        <w:tc>
          <w:tcPr>
            <w:tcW w:w="1059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3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3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A7A86" w:rsidRPr="008A7A86" w:rsidTr="00F32DC0">
        <w:trPr>
          <w:trHeight w:val="1037"/>
        </w:trPr>
        <w:tc>
          <w:tcPr>
            <w:tcW w:w="241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6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гарантии, планируемые к выдаче в 2026 году</w:t>
            </w:r>
          </w:p>
        </w:tc>
        <w:tc>
          <w:tcPr>
            <w:tcW w:w="1059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83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3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2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A7A86" w:rsidRPr="008A7A86" w:rsidTr="00F32DC0">
        <w:trPr>
          <w:trHeight w:val="770"/>
        </w:trPr>
        <w:tc>
          <w:tcPr>
            <w:tcW w:w="241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объем муниципальных гарантий:</w:t>
            </w:r>
          </w:p>
        </w:tc>
        <w:tc>
          <w:tcPr>
            <w:tcW w:w="1059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3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3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2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Общий объем бюджетных ассигнований, предусмотренных на исполнение муниципальных гарантий Воскресенского муниципального округа по возможным гарантийным случаям</w:t>
      </w:r>
    </w:p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7"/>
        <w:gridCol w:w="7653"/>
      </w:tblGrid>
      <w:tr w:rsidR="008A7A86" w:rsidRPr="008A7A86" w:rsidTr="00F32DC0">
        <w:trPr>
          <w:trHeight w:val="858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Исполнение муниципальных гарантий Воскресенского муниципального округа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8A7A86" w:rsidRPr="008A7A86" w:rsidTr="00F32DC0">
        <w:trPr>
          <w:trHeight w:val="298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</w:t>
            </w:r>
          </w:p>
        </w:tc>
      </w:tr>
      <w:tr w:rsidR="008A7A86" w:rsidRPr="008A7A86" w:rsidTr="00F32DC0">
        <w:trPr>
          <w:trHeight w:val="70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en-US"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0,0</w:t>
            </w:r>
          </w:p>
        </w:tc>
      </w:tr>
    </w:tbl>
    <w:p w:rsidR="008A7A86" w:rsidRPr="008A7A86" w:rsidRDefault="008A7A86" w:rsidP="008A7A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7A86" w:rsidRPr="008A7A86" w:rsidRDefault="008A7A86" w:rsidP="008A7A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Программа муниципальных гарантий Воскресенского муниципального округа в валюте</w:t>
      </w:r>
    </w:p>
    <w:p w:rsidR="008A7A86" w:rsidRPr="008A7A86" w:rsidRDefault="008A7A86" w:rsidP="008A7A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 в 2027 году</w:t>
      </w:r>
    </w:p>
    <w:p w:rsidR="008A7A86" w:rsidRPr="008A7A86" w:rsidRDefault="008A7A86" w:rsidP="008A7A8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3188"/>
        <w:gridCol w:w="2969"/>
        <w:gridCol w:w="2461"/>
        <w:gridCol w:w="2683"/>
        <w:gridCol w:w="3185"/>
      </w:tblGrid>
      <w:tr w:rsidR="008A7A86" w:rsidRPr="008A7A86" w:rsidTr="00F32DC0">
        <w:trPr>
          <w:trHeight w:val="1084"/>
        </w:trPr>
        <w:tc>
          <w:tcPr>
            <w:tcW w:w="238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48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976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выданных муниципальных гарантий на 1 января 2027 года</w:t>
            </w:r>
          </w:p>
        </w:tc>
        <w:tc>
          <w:tcPr>
            <w:tcW w:w="809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выдаваемых муниципальных гарантий</w:t>
            </w:r>
          </w:p>
        </w:tc>
        <w:tc>
          <w:tcPr>
            <w:tcW w:w="882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104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Планируемый объем муниципальных гарантий на 1 января 2028 года</w:t>
            </w:r>
          </w:p>
        </w:tc>
      </w:tr>
      <w:tr w:rsidR="008A7A86" w:rsidRPr="008A7A86" w:rsidTr="00F32DC0">
        <w:trPr>
          <w:trHeight w:val="831"/>
        </w:trPr>
        <w:tc>
          <w:tcPr>
            <w:tcW w:w="238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8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гарантии, действующие на 1 января 2027 года</w:t>
            </w:r>
          </w:p>
        </w:tc>
        <w:tc>
          <w:tcPr>
            <w:tcW w:w="976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9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2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A7A86" w:rsidRPr="008A7A86" w:rsidTr="00F32DC0">
        <w:trPr>
          <w:trHeight w:val="829"/>
        </w:trPr>
        <w:tc>
          <w:tcPr>
            <w:tcW w:w="238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48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гарантии, планируемые к выдаче в 2027 году</w:t>
            </w:r>
          </w:p>
        </w:tc>
        <w:tc>
          <w:tcPr>
            <w:tcW w:w="976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9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2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A7A86" w:rsidRPr="008A7A86" w:rsidTr="00F32DC0">
        <w:trPr>
          <w:trHeight w:val="557"/>
        </w:trPr>
        <w:tc>
          <w:tcPr>
            <w:tcW w:w="238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объем муниципальных гарантий:</w:t>
            </w:r>
          </w:p>
        </w:tc>
        <w:tc>
          <w:tcPr>
            <w:tcW w:w="976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9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82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4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Воскресенского муниципального округа по возможным гарантийным случаям </w:t>
      </w:r>
    </w:p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7"/>
        <w:gridCol w:w="7653"/>
      </w:tblGrid>
      <w:tr w:rsidR="008A7A86" w:rsidRPr="008A7A86" w:rsidTr="00F32DC0">
        <w:trPr>
          <w:trHeight w:val="645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Исполнение муниципальных гарантий Воскресенского муниципального округа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8A7A86" w:rsidRPr="008A7A86" w:rsidTr="00F32DC0">
        <w:trPr>
          <w:trHeight w:val="413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</w:t>
            </w:r>
          </w:p>
        </w:tc>
      </w:tr>
      <w:tr w:rsidR="008A7A86" w:rsidRPr="008A7A86" w:rsidTr="00F32DC0">
        <w:trPr>
          <w:trHeight w:val="70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en-US"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</w:t>
            </w:r>
          </w:p>
        </w:tc>
      </w:tr>
    </w:tbl>
    <w:p w:rsidR="008A7A86" w:rsidRPr="008A7A86" w:rsidRDefault="008A7A86" w:rsidP="008A7A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муниципальных гарантий Воскресенского муниципального округа в валюте</w:t>
      </w:r>
    </w:p>
    <w:p w:rsidR="008A7A86" w:rsidRPr="008A7A86" w:rsidRDefault="008A7A86" w:rsidP="008A7A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 в 2028 году</w:t>
      </w:r>
    </w:p>
    <w:p w:rsidR="008A7A86" w:rsidRPr="008A7A86" w:rsidRDefault="008A7A86" w:rsidP="008A7A8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(рублей)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3187"/>
        <w:gridCol w:w="3187"/>
        <w:gridCol w:w="2243"/>
        <w:gridCol w:w="3186"/>
        <w:gridCol w:w="2404"/>
      </w:tblGrid>
      <w:tr w:rsidR="008A7A86" w:rsidRPr="008A7A86" w:rsidTr="00F32DC0">
        <w:trPr>
          <w:trHeight w:val="1306"/>
        </w:trPr>
        <w:tc>
          <w:tcPr>
            <w:tcW w:w="242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выданных муниципальных гарантий на 1 января 2028 года</w:t>
            </w:r>
          </w:p>
        </w:tc>
        <w:tc>
          <w:tcPr>
            <w:tcW w:w="751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выдаваемых муниципальных гарантий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805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Планируемый объем муниципальных гарантий на 1 января 2029 года</w:t>
            </w:r>
          </w:p>
        </w:tc>
      </w:tr>
      <w:tr w:rsidR="008A7A86" w:rsidRPr="008A7A86" w:rsidTr="00F32DC0">
        <w:trPr>
          <w:trHeight w:val="881"/>
        </w:trPr>
        <w:tc>
          <w:tcPr>
            <w:tcW w:w="242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гарантии, действующие на 1 января 2028 года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1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5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A7A86" w:rsidRPr="008A7A86" w:rsidTr="00F32DC0">
        <w:trPr>
          <w:trHeight w:val="694"/>
        </w:trPr>
        <w:tc>
          <w:tcPr>
            <w:tcW w:w="242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гарантии, планируемые к выдаче в 2028 году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1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5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A7A86" w:rsidRPr="008A7A86" w:rsidTr="00F32DC0">
        <w:trPr>
          <w:trHeight w:val="565"/>
        </w:trPr>
        <w:tc>
          <w:tcPr>
            <w:tcW w:w="242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объем муниципальных гарантий: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51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7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5" w:type="pct"/>
          </w:tcPr>
          <w:p w:rsidR="008A7A86" w:rsidRPr="008A7A86" w:rsidRDefault="008A7A86" w:rsidP="008A7A8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</w:tbl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Воскресенского муниципального округа по возможным гарантийным случаям </w:t>
      </w:r>
    </w:p>
    <w:p w:rsidR="008A7A86" w:rsidRPr="008A7A86" w:rsidRDefault="008A7A86" w:rsidP="008A7A86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8A7A86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7"/>
        <w:gridCol w:w="7653"/>
      </w:tblGrid>
      <w:tr w:rsidR="008A7A86" w:rsidRPr="008A7A86" w:rsidTr="00F32DC0">
        <w:trPr>
          <w:trHeight w:val="858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Исполнение муниципальных гарантий Воскресенского муниципального округа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8A7A86" w:rsidRPr="008A7A86" w:rsidTr="00F32DC0">
        <w:trPr>
          <w:trHeight w:val="366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8A7A86" w:rsidRPr="008A7A86" w:rsidTr="00F32DC0">
        <w:trPr>
          <w:trHeight w:val="70"/>
        </w:trPr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2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7A86" w:rsidRPr="008A7A86" w:rsidRDefault="008A7A86" w:rsidP="008A7A8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en-US" w:eastAsia="ru-RU"/>
              </w:rPr>
            </w:pPr>
            <w:r w:rsidRPr="008A7A86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</w:tbl>
    <w:p w:rsidR="008A7A86" w:rsidRPr="008A7A86" w:rsidRDefault="008A7A86" w:rsidP="008A7A8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474D" w:rsidRDefault="00F2474D"/>
    <w:sectPr w:rsidR="00F2474D" w:rsidSect="00A93B48">
      <w:headerReference w:type="default" r:id="rId7"/>
      <w:pgSz w:w="16838" w:h="11906" w:orient="landscape"/>
      <w:pgMar w:top="1134" w:right="82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CB5" w:rsidRDefault="000B0CB5">
      <w:pPr>
        <w:spacing w:after="0" w:line="240" w:lineRule="auto"/>
      </w:pPr>
      <w:r>
        <w:separator/>
      </w:r>
    </w:p>
  </w:endnote>
  <w:endnote w:type="continuationSeparator" w:id="0">
    <w:p w:rsidR="000B0CB5" w:rsidRDefault="000B0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CB5" w:rsidRDefault="000B0CB5">
      <w:pPr>
        <w:spacing w:after="0" w:line="240" w:lineRule="auto"/>
      </w:pPr>
      <w:r>
        <w:separator/>
      </w:r>
    </w:p>
  </w:footnote>
  <w:footnote w:type="continuationSeparator" w:id="0">
    <w:p w:rsidR="000B0CB5" w:rsidRDefault="000B0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B48" w:rsidRDefault="008A7A8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37EA0">
      <w:rPr>
        <w:noProof/>
      </w:rPr>
      <w:t>1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86"/>
    <w:rsid w:val="00037EA0"/>
    <w:rsid w:val="000B0CB5"/>
    <w:rsid w:val="008A7A86"/>
    <w:rsid w:val="00F24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A7A8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A7A86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A7A8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A7A86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2</cp:revision>
  <dcterms:created xsi:type="dcterms:W3CDTF">2026-04-06T11:25:00Z</dcterms:created>
  <dcterms:modified xsi:type="dcterms:W3CDTF">2026-04-06T11:25:00Z</dcterms:modified>
</cp:coreProperties>
</file>